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7CB9" w14:textId="0BD79177" w:rsidR="006B16C5" w:rsidRDefault="002345C4" w:rsidP="002345C4">
      <w:pPr>
        <w:pStyle w:val="1"/>
        <w:jc w:val="center"/>
      </w:pPr>
      <w:r>
        <w:rPr>
          <w:rFonts w:hint="eastAsia"/>
        </w:rPr>
        <w:t>如何通过等离子堆焊扶正器</w:t>
      </w:r>
    </w:p>
    <w:p w14:paraId="432D7BFF" w14:textId="77777777" w:rsidR="002345C4" w:rsidRDefault="002345C4" w:rsidP="002345C4">
      <w:r>
        <w:rPr>
          <w:rFonts w:hint="eastAsia"/>
        </w:rPr>
        <w:t>我们在</w:t>
      </w:r>
      <w:r>
        <w:t>PTA焊接方面有丰富的经验，石油和天然气行业的五十多家公司从我们这里购买产品，例如Baker Huges和Schlumberger等。</w:t>
      </w:r>
    </w:p>
    <w:p w14:paraId="42FAB3C9" w14:textId="77777777" w:rsidR="002345C4" w:rsidRDefault="002345C4" w:rsidP="002345C4"/>
    <w:p w14:paraId="26D0112B" w14:textId="77777777" w:rsidR="002345C4" w:rsidRDefault="002345C4" w:rsidP="002345C4">
      <w:r>
        <w:rPr>
          <w:rFonts w:hint="eastAsia"/>
        </w:rPr>
        <w:t>我们对</w:t>
      </w:r>
      <w:r>
        <w:t>PTA焊接稳定器的预热也有独特的解决方案。高频感应加热适用于较大的稳定器。</w:t>
      </w:r>
    </w:p>
    <w:p w14:paraId="172F6EB9" w14:textId="77777777" w:rsidR="002345C4" w:rsidRDefault="002345C4" w:rsidP="002345C4"/>
    <w:p w14:paraId="11B7695B" w14:textId="77777777" w:rsidR="002345C4" w:rsidRDefault="002345C4" w:rsidP="002345C4">
      <w:r>
        <w:t>1稳定器三条螺旋面采用数控编程，采用G代码实现螺旋面上的行走轨迹，每隔120°复制一次程序，实现三条螺旋面的堆焊。</w:t>
      </w:r>
    </w:p>
    <w:p w14:paraId="445179BC" w14:textId="77777777" w:rsidR="002345C4" w:rsidRDefault="002345C4" w:rsidP="002345C4"/>
    <w:p w14:paraId="04B80B8D" w14:textId="77777777" w:rsidR="002345C4" w:rsidRDefault="002345C4" w:rsidP="002345C4">
      <w:r>
        <w:t>2 对于15°坡度的扶正器，其铺装方法如下：</w:t>
      </w:r>
    </w:p>
    <w:p w14:paraId="239FC311" w14:textId="77777777" w:rsidR="002345C4" w:rsidRDefault="002345C4" w:rsidP="002345C4"/>
    <w:p w14:paraId="430B2869" w14:textId="77777777" w:rsidR="002345C4" w:rsidRDefault="002345C4" w:rsidP="002345C4">
      <w:r>
        <w:rPr>
          <w:rFonts w:hint="eastAsia"/>
        </w:rPr>
        <w:t>（</w:t>
      </w:r>
      <w:r>
        <w:t>1）若为套筒，可将变位机调转15°，使坡口变为水平，然后再进行堆焊。</w:t>
      </w:r>
    </w:p>
    <w:p w14:paraId="1E1A17B1" w14:textId="77777777" w:rsidR="002345C4" w:rsidRDefault="002345C4" w:rsidP="002345C4"/>
    <w:p w14:paraId="67F4321C" w14:textId="45C6607D" w:rsidR="002345C4" w:rsidRDefault="002345C4" w:rsidP="002345C4">
      <w:r>
        <w:rPr>
          <w:rFonts w:hint="eastAsia"/>
        </w:rPr>
        <w:t>（</w:t>
      </w:r>
      <w:r>
        <w:t>2）如果是轴类工件，可以通过增加Z轴来改变割炬的轨迹，实现斜面堆焊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0"/>
        <w:gridCol w:w="4176"/>
      </w:tblGrid>
      <w:tr w:rsidR="002345C4" w14:paraId="162BE4B3" w14:textId="77777777" w:rsidTr="002345C4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314A7D50" w14:textId="2F4E9DAD" w:rsidR="002345C4" w:rsidRDefault="002345C4" w:rsidP="002345C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03D0B0A" wp14:editId="678579AB">
                  <wp:extent cx="2488018" cy="2175459"/>
                  <wp:effectExtent l="0" t="0" r="7620" b="0"/>
                  <wp:docPr id="1" name="图片 1" descr="15a6ba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a6ba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114" cy="218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11B6356A" w14:textId="6AAA78CE" w:rsidR="002345C4" w:rsidRDefault="002345C4" w:rsidP="002345C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20E3B2E" wp14:editId="34533D5D">
                  <wp:extent cx="2463030" cy="2153610"/>
                  <wp:effectExtent l="0" t="0" r="0" b="0"/>
                  <wp:docPr id="2" name="图片 2" descr="14f207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f207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214" cy="216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5C4" w14:paraId="623EA3A0" w14:textId="77777777" w:rsidTr="002345C4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2CF15B8E" w14:textId="7F9AF5A4" w:rsidR="002345C4" w:rsidRDefault="002345C4" w:rsidP="002345C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86247A6" wp14:editId="705F75AB">
                  <wp:extent cx="2504998" cy="2190307"/>
                  <wp:effectExtent l="0" t="0" r="0" b="635"/>
                  <wp:docPr id="3" name="图片 3" descr="a2491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2491d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716" cy="2220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25216BA" w14:textId="6FFB948C" w:rsidR="002345C4" w:rsidRDefault="002345C4" w:rsidP="002345C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4DF1A34" wp14:editId="67F07785">
                  <wp:extent cx="2529319" cy="2211572"/>
                  <wp:effectExtent l="0" t="0" r="4445" b="0"/>
                  <wp:docPr id="4" name="图片 4" descr="bcaa77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caa77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284" cy="222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0826F" w14:textId="3A61A416" w:rsidR="002345C4" w:rsidRDefault="002345C4" w:rsidP="002345C4">
      <w:r>
        <w:t>Y</w:t>
      </w:r>
      <w:r>
        <w:rPr>
          <w:rFonts w:hint="eastAsia"/>
        </w:rPr>
        <w:t>outube视频链接：</w:t>
      </w:r>
      <w:hyperlink r:id="rId8" w:history="1">
        <w:r w:rsidRPr="00C54676">
          <w:rPr>
            <w:rStyle w:val="a4"/>
          </w:rPr>
          <w:t>https://www.youtube.com/watch?v=UII2ZVG_zsI</w:t>
        </w:r>
      </w:hyperlink>
    </w:p>
    <w:p w14:paraId="1440ECB4" w14:textId="77777777" w:rsidR="002345C4" w:rsidRPr="002345C4" w:rsidRDefault="002345C4" w:rsidP="002345C4">
      <w:pPr>
        <w:rPr>
          <w:rFonts w:hint="eastAsia"/>
        </w:rPr>
      </w:pPr>
    </w:p>
    <w:sectPr w:rsidR="002345C4" w:rsidRPr="00234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C4"/>
    <w:rsid w:val="002345C4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45385"/>
  <w15:chartTrackingRefBased/>
  <w15:docId w15:val="{6C9904AF-6292-4735-A165-8B4194F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45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C4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23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5C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I2ZVG_z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2024-08-26T08:26:00Z</dcterms:created>
  <dcterms:modified xsi:type="dcterms:W3CDTF">2024-08-26T08:33:00Z</dcterms:modified>
</cp:coreProperties>
</file>